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02" w:rsidRDefault="009E2A02" w:rsidP="009E2A02">
      <w:pPr>
        <w:tabs>
          <w:tab w:val="left" w:pos="5515"/>
        </w:tabs>
        <w:jc w:val="center"/>
        <w:rPr>
          <w:b/>
          <w:bCs/>
        </w:rPr>
      </w:pPr>
      <w:r>
        <w:rPr>
          <w:b/>
          <w:bCs/>
        </w:rPr>
        <w:t xml:space="preserve">Календарно-тематическое  планирование  Истории  России  Н.М.Арсентьев,  А.А.Данилов,  </w:t>
      </w:r>
      <w:proofErr w:type="spellStart"/>
      <w:r>
        <w:rPr>
          <w:b/>
          <w:bCs/>
        </w:rPr>
        <w:t>И.В.Курукин</w:t>
      </w:r>
      <w:proofErr w:type="spellEnd"/>
      <w:r>
        <w:rPr>
          <w:b/>
          <w:bCs/>
        </w:rPr>
        <w:t xml:space="preserve">,  А.Я.Токарев  </w:t>
      </w:r>
      <w:proofErr w:type="gramStart"/>
      <w:r>
        <w:rPr>
          <w:b/>
          <w:bCs/>
        </w:rPr>
        <w:t>по</w:t>
      </w:r>
      <w:proofErr w:type="gramEnd"/>
      <w:r>
        <w:rPr>
          <w:b/>
          <w:bCs/>
        </w:rPr>
        <w:t xml:space="preserve">  </w:t>
      </w:r>
      <w:proofErr w:type="gramStart"/>
      <w:r>
        <w:rPr>
          <w:b/>
          <w:bCs/>
        </w:rPr>
        <w:t>редакцией</w:t>
      </w:r>
      <w:proofErr w:type="gramEnd"/>
      <w:r>
        <w:rPr>
          <w:b/>
          <w:bCs/>
        </w:rPr>
        <w:t xml:space="preserve">  А.В.  </w:t>
      </w:r>
      <w:proofErr w:type="spellStart"/>
      <w:r>
        <w:rPr>
          <w:b/>
          <w:bCs/>
        </w:rPr>
        <w:t>Торкунова</w:t>
      </w:r>
      <w:proofErr w:type="spellEnd"/>
      <w:r>
        <w:rPr>
          <w:b/>
          <w:bCs/>
        </w:rPr>
        <w:t xml:space="preserve">  7 класс  (2  часа  в  неделю  40ч.)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1"/>
        <w:gridCol w:w="893"/>
        <w:gridCol w:w="5168"/>
        <w:gridCol w:w="2355"/>
        <w:gridCol w:w="2355"/>
      </w:tblGrid>
      <w:tr w:rsidR="009E2A02" w:rsidRPr="00A0653C" w:rsidTr="007C43FB">
        <w:tc>
          <w:tcPr>
            <w:tcW w:w="3741" w:type="dxa"/>
            <w:shd w:val="clear" w:color="auto" w:fill="FFFFFF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Темы</w:t>
            </w:r>
          </w:p>
        </w:tc>
        <w:tc>
          <w:tcPr>
            <w:tcW w:w="893" w:type="dxa"/>
            <w:shd w:val="clear" w:color="auto" w:fill="FFFFFF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Кол-во часов</w:t>
            </w:r>
          </w:p>
        </w:tc>
        <w:tc>
          <w:tcPr>
            <w:tcW w:w="5168" w:type="dxa"/>
            <w:shd w:val="clear" w:color="auto" w:fill="FFFFFF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 xml:space="preserve">Характеристика </w:t>
            </w:r>
            <w:proofErr w:type="spellStart"/>
            <w:r w:rsidRPr="00A0653C">
              <w:rPr>
                <w:b/>
                <w:bCs/>
              </w:rPr>
              <w:t>основныхвидов</w:t>
            </w:r>
            <w:proofErr w:type="spellEnd"/>
            <w:r w:rsidRPr="00A0653C">
              <w:rPr>
                <w:b/>
                <w:bCs/>
              </w:rPr>
              <w:t xml:space="preserve"> деятельности ученика</w:t>
            </w:r>
          </w:p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(на уровне учебных действий)</w:t>
            </w:r>
          </w:p>
        </w:tc>
        <w:tc>
          <w:tcPr>
            <w:tcW w:w="2355" w:type="dxa"/>
            <w:shd w:val="clear" w:color="auto" w:fill="FFFFFF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Плановые  сроки  прохождения</w:t>
            </w:r>
          </w:p>
        </w:tc>
        <w:tc>
          <w:tcPr>
            <w:tcW w:w="2355" w:type="dxa"/>
            <w:shd w:val="clear" w:color="auto" w:fill="FFFFFF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Фактические  сроки  прохождения</w:t>
            </w:r>
          </w:p>
        </w:tc>
      </w:tr>
      <w:tr w:rsidR="009E2A02" w:rsidRPr="00A0653C" w:rsidTr="007C43FB">
        <w:tc>
          <w:tcPr>
            <w:tcW w:w="9802" w:type="dxa"/>
            <w:gridSpan w:val="3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Тема I. Россия в XVI в. (20 ч)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t>Мир и Россия в начале</w:t>
            </w:r>
          </w:p>
          <w:p w:rsidR="009E2A02" w:rsidRPr="00A0653C" w:rsidRDefault="009E2A02" w:rsidP="00B0501E">
            <w:pPr>
              <w:tabs>
                <w:tab w:val="left" w:pos="5515"/>
              </w:tabs>
              <w:jc w:val="both"/>
              <w:rPr>
                <w:bCs/>
              </w:rPr>
            </w:pPr>
            <w:r w:rsidRPr="006D2D73">
              <w:t>эпохи Великих географических открытий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  <w:vMerge w:val="restart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социально-экономическое и  политическое развитие Русского государства </w:t>
            </w:r>
            <w:proofErr w:type="gramStart"/>
            <w:r w:rsidRPr="00A0653C">
              <w:rPr>
                <w:sz w:val="20"/>
                <w:szCs w:val="20"/>
              </w:rPr>
              <w:t>в начале</w:t>
            </w:r>
            <w:proofErr w:type="gramEnd"/>
            <w:r w:rsidRPr="00A0653C">
              <w:rPr>
                <w:sz w:val="20"/>
                <w:szCs w:val="20"/>
              </w:rPr>
              <w:t xml:space="preserve"> XVI в.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смысл понятий: приказ, Земский собор, стрелецкое войско, заповедные лета.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основные мероприятия и значение реформ 1550_х гг. </w:t>
            </w:r>
            <w:r w:rsidRPr="00A0653C">
              <w:rPr>
                <w:b/>
                <w:bCs/>
                <w:sz w:val="20"/>
                <w:szCs w:val="20"/>
              </w:rPr>
              <w:t xml:space="preserve">Изучать </w:t>
            </w:r>
            <w:r w:rsidRPr="00A0653C">
              <w:rPr>
                <w:sz w:val="20"/>
                <w:szCs w:val="20"/>
              </w:rPr>
              <w:t xml:space="preserve">исторические документы (отрывки из Судебника </w:t>
            </w:r>
            <w:smartTag w:uri="urn:schemas-microsoft-com:office:smarttags" w:element="metricconverter">
              <w:smartTagPr>
                <w:attr w:name="ProductID" w:val="1550 г"/>
              </w:smartTagPr>
              <w:r w:rsidRPr="00A0653C">
                <w:rPr>
                  <w:sz w:val="20"/>
                  <w:szCs w:val="20"/>
                </w:rPr>
                <w:t>1550 г</w:t>
              </w:r>
            </w:smartTag>
            <w:r w:rsidRPr="00A0653C">
              <w:rPr>
                <w:sz w:val="20"/>
                <w:szCs w:val="20"/>
              </w:rPr>
              <w:t xml:space="preserve">., </w:t>
            </w:r>
            <w:proofErr w:type="gramStart"/>
            <w:r w:rsidRPr="00A0653C">
              <w:rPr>
                <w:sz w:val="20"/>
                <w:szCs w:val="20"/>
              </w:rPr>
              <w:t>Стоглава</w:t>
            </w:r>
            <w:proofErr w:type="gramEnd"/>
            <w:r w:rsidRPr="00A0653C">
              <w:rPr>
                <w:sz w:val="20"/>
                <w:szCs w:val="20"/>
              </w:rPr>
              <w:t xml:space="preserve">, царских указов и др.) и </w:t>
            </w:r>
            <w:r w:rsidRPr="00A0653C">
              <w:rPr>
                <w:b/>
                <w:bCs/>
                <w:sz w:val="20"/>
                <w:szCs w:val="20"/>
              </w:rPr>
              <w:t xml:space="preserve">использовать </w:t>
            </w:r>
            <w:r w:rsidRPr="00A0653C">
              <w:rPr>
                <w:sz w:val="20"/>
                <w:szCs w:val="20"/>
              </w:rPr>
              <w:t>их для рассказа о положении различных слоёв населения Руси, политике власти.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t>Территория, население и</w:t>
            </w:r>
          </w:p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t xml:space="preserve">хозяйство России в начале XVI </w:t>
            </w:r>
            <w:proofErr w:type="gramStart"/>
            <w:r w:rsidRPr="006D2D73">
              <w:t>в</w:t>
            </w:r>
            <w:proofErr w:type="gramEnd"/>
            <w:r w:rsidRPr="006D2D73">
              <w:t>.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  <w:vMerge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t>Формирование единых государств в Европе и России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  <w:vMerge w:val="restart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социально-экономическое и  политическое развитие Русского государства в первой трети XVI в.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основные мероприятия и значение реформ. </w:t>
            </w:r>
            <w:r w:rsidRPr="00A0653C">
              <w:rPr>
                <w:b/>
                <w:bCs/>
                <w:sz w:val="20"/>
                <w:szCs w:val="20"/>
              </w:rPr>
              <w:t xml:space="preserve">Изучать </w:t>
            </w:r>
            <w:r w:rsidRPr="00A0653C">
              <w:rPr>
                <w:sz w:val="20"/>
                <w:szCs w:val="20"/>
              </w:rPr>
              <w:t xml:space="preserve">исторические документы (отрывки из Судебника </w:t>
            </w:r>
            <w:smartTag w:uri="urn:schemas-microsoft-com:office:smarttags" w:element="metricconverter">
              <w:smartTagPr>
                <w:attr w:name="ProductID" w:val="1550 г"/>
              </w:smartTagPr>
              <w:r w:rsidRPr="00A0653C">
                <w:rPr>
                  <w:sz w:val="20"/>
                  <w:szCs w:val="20"/>
                </w:rPr>
                <w:t>1550 г</w:t>
              </w:r>
            </w:smartTag>
            <w:r w:rsidRPr="00A0653C">
              <w:rPr>
                <w:sz w:val="20"/>
                <w:szCs w:val="20"/>
              </w:rPr>
              <w:t xml:space="preserve">., </w:t>
            </w:r>
            <w:proofErr w:type="gramStart"/>
            <w:r w:rsidRPr="00A0653C">
              <w:rPr>
                <w:sz w:val="20"/>
                <w:szCs w:val="20"/>
              </w:rPr>
              <w:t>Стоглава</w:t>
            </w:r>
            <w:proofErr w:type="gramEnd"/>
            <w:r w:rsidRPr="00A0653C">
              <w:rPr>
                <w:sz w:val="20"/>
                <w:szCs w:val="20"/>
              </w:rPr>
              <w:t xml:space="preserve">, царских указов и др.) и </w:t>
            </w:r>
            <w:r w:rsidRPr="00A0653C">
              <w:rPr>
                <w:b/>
                <w:bCs/>
                <w:sz w:val="20"/>
                <w:szCs w:val="20"/>
              </w:rPr>
              <w:t xml:space="preserve">использовать </w:t>
            </w:r>
            <w:r w:rsidRPr="00A0653C">
              <w:rPr>
                <w:sz w:val="20"/>
                <w:szCs w:val="20"/>
              </w:rPr>
              <w:t>их для рассказа о положении различных слоёв населения Руси, политике власти.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t xml:space="preserve">Российское государство в первой трети XVI </w:t>
            </w:r>
            <w:proofErr w:type="gramStart"/>
            <w:r w:rsidRPr="006D2D73">
              <w:t>в</w:t>
            </w:r>
            <w:proofErr w:type="gramEnd"/>
            <w:r w:rsidRPr="006D2D73">
              <w:t>.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  <w:vMerge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t xml:space="preserve">Внешняя политика Российского государства в первой трети XVI </w:t>
            </w:r>
            <w:proofErr w:type="gramStart"/>
            <w:r w:rsidRPr="006D2D73">
              <w:t>в</w:t>
            </w:r>
            <w:proofErr w:type="gramEnd"/>
            <w:r w:rsidRPr="006D2D73">
              <w:t>.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  <w:vMerge w:val="restart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>Объяснять</w:t>
            </w:r>
            <w:r w:rsidRPr="00A0653C">
              <w:rPr>
                <w:sz w:val="20"/>
                <w:szCs w:val="20"/>
              </w:rPr>
              <w:t xml:space="preserve">, какие цели преследовал Иван IV Грозный, организуя походы и военные действия на южных, западных и восточных рубежах Московской Руси. </w:t>
            </w:r>
            <w:r w:rsidRPr="00A0653C">
              <w:rPr>
                <w:b/>
                <w:bCs/>
                <w:sz w:val="20"/>
                <w:szCs w:val="20"/>
              </w:rPr>
              <w:t>Раскрывать</w:t>
            </w:r>
            <w:r w:rsidRPr="00A0653C">
              <w:rPr>
                <w:sz w:val="20"/>
                <w:szCs w:val="20"/>
              </w:rPr>
              <w:t xml:space="preserve">, каковы были последствия Ливонской войны для Русского государства. </w:t>
            </w:r>
            <w:r w:rsidRPr="00A0653C">
              <w:rPr>
                <w:b/>
                <w:bCs/>
                <w:sz w:val="20"/>
                <w:szCs w:val="20"/>
              </w:rPr>
              <w:t xml:space="preserve">Использовать </w:t>
            </w:r>
            <w:r w:rsidRPr="00A0653C">
              <w:rPr>
                <w:sz w:val="20"/>
                <w:szCs w:val="20"/>
              </w:rPr>
              <w:t>историческую карту для  характеристики роста территории Московского государства, хода Ливонской войны, похода Ермака и др.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t>Государства Поволжья,</w:t>
            </w:r>
          </w:p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t>Северного Причерноморья, Сибири</w:t>
            </w:r>
          </w:p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t xml:space="preserve">в середине XVI </w:t>
            </w:r>
            <w:proofErr w:type="gramStart"/>
            <w:r w:rsidRPr="006D2D73">
              <w:t>в</w:t>
            </w:r>
            <w:proofErr w:type="gramEnd"/>
            <w:r w:rsidRPr="006D2D73">
              <w:t>.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2</w:t>
            </w:r>
          </w:p>
        </w:tc>
        <w:tc>
          <w:tcPr>
            <w:tcW w:w="5168" w:type="dxa"/>
            <w:vMerge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t xml:space="preserve">Внешняя политика России во второй половине XVI </w:t>
            </w:r>
            <w:proofErr w:type="gramStart"/>
            <w:r w:rsidRPr="006D2D73">
              <w:t>в</w:t>
            </w:r>
            <w:proofErr w:type="gramEnd"/>
            <w:r w:rsidRPr="006D2D73">
              <w:t>.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2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653C">
              <w:rPr>
                <w:b/>
                <w:bCs/>
                <w:sz w:val="20"/>
                <w:szCs w:val="20"/>
              </w:rPr>
              <w:t>Объяснять</w:t>
            </w:r>
            <w:r w:rsidRPr="00A0653C">
              <w:rPr>
                <w:sz w:val="20"/>
                <w:szCs w:val="20"/>
              </w:rPr>
              <w:t xml:space="preserve"> цели и задачи внешней политики. </w:t>
            </w:r>
            <w:r w:rsidRPr="00A0653C">
              <w:rPr>
                <w:b/>
                <w:bCs/>
                <w:sz w:val="20"/>
                <w:szCs w:val="20"/>
              </w:rPr>
              <w:t>Раскрывать</w:t>
            </w:r>
            <w:r w:rsidRPr="00A0653C">
              <w:rPr>
                <w:sz w:val="20"/>
                <w:szCs w:val="20"/>
              </w:rPr>
              <w:t xml:space="preserve">, каковы были последствия для Русского государства. </w:t>
            </w:r>
            <w:r w:rsidRPr="00A0653C">
              <w:rPr>
                <w:b/>
                <w:bCs/>
                <w:sz w:val="20"/>
                <w:szCs w:val="20"/>
              </w:rPr>
              <w:t xml:space="preserve">Использовать </w:t>
            </w:r>
            <w:r w:rsidRPr="00A0653C">
              <w:rPr>
                <w:sz w:val="20"/>
                <w:szCs w:val="20"/>
              </w:rPr>
              <w:t>историческую карту для  характеристики роста территории государства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t>Российское общество XVI в.: «служилые» и «тяглые»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2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социально-экономическое и  политическое развитие Русского государства в XVI в.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смысл понятий: служилые и тяглые. </w:t>
            </w:r>
            <w:r w:rsidRPr="00A0653C">
              <w:rPr>
                <w:b/>
                <w:bCs/>
                <w:sz w:val="20"/>
                <w:szCs w:val="20"/>
              </w:rPr>
              <w:t xml:space="preserve">Изучать </w:t>
            </w:r>
            <w:r w:rsidRPr="00A0653C">
              <w:rPr>
                <w:sz w:val="20"/>
                <w:szCs w:val="20"/>
              </w:rPr>
              <w:t>исторические документы.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lastRenderedPageBreak/>
              <w:t>Опричнина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2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причины, сущность и последствия опричнины. </w:t>
            </w:r>
            <w:r w:rsidRPr="00A0653C">
              <w:rPr>
                <w:b/>
                <w:bCs/>
                <w:sz w:val="20"/>
                <w:szCs w:val="20"/>
              </w:rPr>
              <w:t xml:space="preserve">Определять </w:t>
            </w:r>
            <w:r w:rsidRPr="00A0653C">
              <w:rPr>
                <w:sz w:val="20"/>
                <w:szCs w:val="20"/>
              </w:rPr>
              <w:t xml:space="preserve">своё отношение к опричному террору на основе анализа документов, отрывков из работ историков. </w:t>
            </w: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 xml:space="preserve">характеристику Ивана IV Грозного. </w:t>
            </w:r>
            <w:r w:rsidRPr="00A0653C">
              <w:rPr>
                <w:b/>
                <w:bCs/>
                <w:sz w:val="20"/>
                <w:szCs w:val="20"/>
              </w:rPr>
              <w:t xml:space="preserve">Представлять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обосновывать </w:t>
            </w:r>
            <w:r w:rsidRPr="00A0653C">
              <w:rPr>
                <w:sz w:val="20"/>
                <w:szCs w:val="20"/>
              </w:rPr>
              <w:t xml:space="preserve">оценку итогов правления Ивана IV Грозного. </w:t>
            </w:r>
            <w:r w:rsidRPr="00A0653C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A0653C">
              <w:rPr>
                <w:sz w:val="20"/>
                <w:szCs w:val="20"/>
              </w:rPr>
              <w:t>материал об основных процессах социально-экономического и политического развития страны в XVI в. (закрепощение крестьян, укрепление самодержавия и др.).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t xml:space="preserve">Россия в конце XVI </w:t>
            </w:r>
            <w:proofErr w:type="gramStart"/>
            <w:r w:rsidRPr="006D2D73">
              <w:t>в</w:t>
            </w:r>
            <w:proofErr w:type="gramEnd"/>
            <w:r w:rsidRPr="006D2D73">
              <w:t>.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>Раскрывать</w:t>
            </w:r>
            <w:r w:rsidRPr="00A0653C">
              <w:rPr>
                <w:sz w:val="20"/>
                <w:szCs w:val="20"/>
              </w:rPr>
              <w:t xml:space="preserve">, какие противоречия существовали в русском обществе в конце XVI в.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личность и деятельность Бориса Годунова. </w:t>
            </w:r>
            <w:r w:rsidRPr="00A0653C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A0653C">
              <w:rPr>
                <w:sz w:val="20"/>
                <w:szCs w:val="20"/>
              </w:rPr>
              <w:t>на исторической карте основные направления торговых и культурных связей Руси и Западной Европы.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t xml:space="preserve">Церковь и государство в XVI </w:t>
            </w:r>
            <w:proofErr w:type="gramStart"/>
            <w:r w:rsidRPr="006D2D73">
              <w:t>в</w:t>
            </w:r>
            <w:proofErr w:type="gramEnd"/>
            <w:r w:rsidRPr="006D2D73">
              <w:t>.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A0653C">
              <w:rPr>
                <w:sz w:val="20"/>
                <w:szCs w:val="20"/>
              </w:rPr>
              <w:t>роль Православной церкви в становлении и развитии российской государственности.</w:t>
            </w:r>
            <w:r w:rsidRPr="00A0653C">
              <w:rPr>
                <w:b/>
                <w:bCs/>
                <w:sz w:val="20"/>
                <w:szCs w:val="20"/>
              </w:rPr>
              <w:t xml:space="preserve"> Объяснять </w:t>
            </w:r>
            <w:r w:rsidRPr="00A0653C">
              <w:rPr>
                <w:sz w:val="20"/>
                <w:szCs w:val="20"/>
              </w:rPr>
              <w:t xml:space="preserve">значение учреждения патриаршества. 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взаимоотношения церкви с великокняжеской властью. </w:t>
            </w:r>
            <w:r w:rsidRPr="00A0653C">
              <w:rPr>
                <w:b/>
                <w:bCs/>
                <w:sz w:val="20"/>
                <w:szCs w:val="20"/>
              </w:rPr>
              <w:t xml:space="preserve">Приводить </w:t>
            </w:r>
            <w:r w:rsidRPr="00A0653C">
              <w:rPr>
                <w:sz w:val="20"/>
                <w:szCs w:val="20"/>
              </w:rPr>
              <w:t>оценку роли выдающихся религиозных деятелей в истории Московской Руси.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t xml:space="preserve">Культура и повседневная жизнь народов России в XVI </w:t>
            </w:r>
            <w:proofErr w:type="gramStart"/>
            <w:r w:rsidRPr="006D2D73">
              <w:t>в</w:t>
            </w:r>
            <w:proofErr w:type="gramEnd"/>
            <w:r w:rsidRPr="006D2D73">
              <w:t>.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2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 xml:space="preserve">описание памятников материальной и художественной культуры, </w:t>
            </w:r>
            <w:r w:rsidRPr="00A0653C">
              <w:rPr>
                <w:b/>
                <w:bCs/>
                <w:sz w:val="20"/>
                <w:szCs w:val="20"/>
              </w:rPr>
              <w:t>объяснять</w:t>
            </w:r>
            <w:r w:rsidRPr="00A0653C">
              <w:rPr>
                <w:sz w:val="20"/>
                <w:szCs w:val="20"/>
              </w:rPr>
              <w:t xml:space="preserve">, в чём их назначение, </w:t>
            </w:r>
            <w:r w:rsidRPr="00A0653C">
              <w:rPr>
                <w:b/>
                <w:bCs/>
                <w:sz w:val="20"/>
                <w:szCs w:val="20"/>
              </w:rPr>
              <w:t xml:space="preserve">оценивать </w:t>
            </w:r>
            <w:r w:rsidRPr="00A0653C">
              <w:rPr>
                <w:sz w:val="20"/>
                <w:szCs w:val="20"/>
              </w:rPr>
              <w:t xml:space="preserve">их достоинства. </w:t>
            </w:r>
            <w:proofErr w:type="gramStart"/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основные жанры религиозной и светской литературы, существовавшие в Московской Руси XVI в. </w:t>
            </w:r>
            <w:r w:rsidRPr="00A0653C">
              <w:rPr>
                <w:b/>
                <w:bCs/>
                <w:sz w:val="20"/>
                <w:szCs w:val="20"/>
              </w:rPr>
              <w:t xml:space="preserve">Осуществлять </w:t>
            </w:r>
            <w:r w:rsidRPr="00A0653C">
              <w:rPr>
                <w:sz w:val="20"/>
                <w:szCs w:val="20"/>
              </w:rPr>
              <w:t>поиск информации для сообщений о памятниках культуры XVI в. и их создателях (в том числе связанных с историей своего региона).</w:t>
            </w:r>
            <w:proofErr w:type="gramEnd"/>
            <w:r w:rsidRPr="00A0653C">
              <w:rPr>
                <w:sz w:val="20"/>
                <w:szCs w:val="20"/>
              </w:rPr>
              <w:t xml:space="preserve"> </w:t>
            </w:r>
            <w:proofErr w:type="gramStart"/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A0653C">
              <w:rPr>
                <w:sz w:val="20"/>
                <w:szCs w:val="20"/>
              </w:rPr>
              <w:t>о нравах и быте русского общества XVI в., используя информацию из источников (отрывки из Домостроя, изобразительные материалы и</w:t>
            </w:r>
            <w:proofErr w:type="gramEnd"/>
          </w:p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sz w:val="20"/>
                <w:szCs w:val="20"/>
              </w:rPr>
              <w:t>др.).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6D2D73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6D2D73">
              <w:t xml:space="preserve">Повторительно-обобщающий урок по теме </w:t>
            </w:r>
            <w:r>
              <w:t>«</w:t>
            </w:r>
            <w:r w:rsidRPr="00A0653C">
              <w:rPr>
                <w:bCs/>
              </w:rPr>
              <w:t xml:space="preserve">Россия в XVI </w:t>
            </w:r>
            <w:proofErr w:type="gramStart"/>
            <w:r w:rsidRPr="00A0653C">
              <w:rPr>
                <w:bCs/>
              </w:rPr>
              <w:t>в</w:t>
            </w:r>
            <w:proofErr w:type="gramEnd"/>
            <w:r w:rsidRPr="00A0653C">
              <w:rPr>
                <w:bCs/>
              </w:rPr>
              <w:t>.»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Обобщать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A0653C">
              <w:rPr>
                <w:sz w:val="20"/>
                <w:szCs w:val="20"/>
              </w:rPr>
              <w:t xml:space="preserve">исторический материал. </w:t>
            </w:r>
            <w:r w:rsidRPr="00A0653C">
              <w:rPr>
                <w:b/>
                <w:bCs/>
                <w:sz w:val="20"/>
                <w:szCs w:val="20"/>
              </w:rPr>
              <w:t xml:space="preserve">Оценивать </w:t>
            </w:r>
            <w:r w:rsidRPr="00A0653C">
              <w:rPr>
                <w:sz w:val="20"/>
                <w:szCs w:val="20"/>
              </w:rPr>
              <w:t xml:space="preserve">основные события и явления в истории государства, роль отдельных исторических личностей. </w:t>
            </w:r>
            <w:r w:rsidRPr="00A0653C">
              <w:rPr>
                <w:b/>
                <w:bCs/>
                <w:sz w:val="20"/>
                <w:szCs w:val="20"/>
              </w:rPr>
              <w:t xml:space="preserve">Сопоставлять </w:t>
            </w:r>
            <w:r w:rsidRPr="00A0653C">
              <w:rPr>
                <w:sz w:val="20"/>
                <w:szCs w:val="20"/>
              </w:rPr>
              <w:t xml:space="preserve">факты развития централизованных государств на Руси и в странах Западной Европы, </w:t>
            </w:r>
            <w:r w:rsidRPr="00A0653C">
              <w:rPr>
                <w:b/>
                <w:bCs/>
                <w:sz w:val="20"/>
                <w:szCs w:val="20"/>
              </w:rPr>
              <w:t xml:space="preserve">выявлять </w:t>
            </w:r>
            <w:r w:rsidRPr="00A0653C">
              <w:rPr>
                <w:sz w:val="20"/>
                <w:szCs w:val="20"/>
              </w:rPr>
              <w:t>общее и особенное.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9802" w:type="dxa"/>
            <w:gridSpan w:val="3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Тема II. Смутное время.</w:t>
            </w:r>
          </w:p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653C">
              <w:rPr>
                <w:b/>
                <w:bCs/>
              </w:rPr>
              <w:lastRenderedPageBreak/>
              <w:t>Россия при первых Романовых (20 ч)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80758F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80758F">
              <w:lastRenderedPageBreak/>
              <w:t xml:space="preserve">Внешнеполитические связи России с Европой и Азией в конце XVI — начале XVII </w:t>
            </w:r>
            <w:proofErr w:type="gramStart"/>
            <w:r w:rsidRPr="0080758F">
              <w:t>в</w:t>
            </w:r>
            <w:proofErr w:type="gramEnd"/>
            <w:r w:rsidRPr="0080758F">
              <w:t>.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>Раскрывать</w:t>
            </w:r>
            <w:r w:rsidRPr="00A0653C">
              <w:rPr>
                <w:sz w:val="20"/>
                <w:szCs w:val="20"/>
              </w:rPr>
              <w:t xml:space="preserve">, какие противоречия существовали в русском обществе в конце XVI в.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личность и деятельность Бориса Годунова. </w:t>
            </w:r>
            <w:r w:rsidRPr="00A0653C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A0653C">
              <w:rPr>
                <w:sz w:val="20"/>
                <w:szCs w:val="20"/>
              </w:rPr>
              <w:t>на исторической карте основные направления торговых и культурных связей Руси и Западной Европы.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80758F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80758F">
              <w:t>Смута в Российском</w:t>
            </w:r>
            <w:r>
              <w:t xml:space="preserve"> </w:t>
            </w:r>
            <w:r w:rsidRPr="0080758F">
              <w:t>государстве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2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смысл понятий: Смута, самозванец, интервенция. </w:t>
            </w:r>
            <w:r w:rsidRPr="00A0653C">
              <w:rPr>
                <w:b/>
                <w:bCs/>
                <w:sz w:val="20"/>
                <w:szCs w:val="20"/>
              </w:rPr>
              <w:t>Раскрывать</w:t>
            </w:r>
            <w:r w:rsidRPr="00A0653C">
              <w:rPr>
                <w:sz w:val="20"/>
                <w:szCs w:val="20"/>
              </w:rPr>
              <w:t xml:space="preserve">, в чём заключались причины Смуты начала XVI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 xml:space="preserve">. </w:t>
            </w:r>
            <w:r w:rsidRPr="00A0653C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A0653C">
              <w:rPr>
                <w:sz w:val="20"/>
                <w:szCs w:val="20"/>
              </w:rPr>
              <w:t>на исторической</w:t>
            </w:r>
          </w:p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sz w:val="20"/>
                <w:szCs w:val="20"/>
              </w:rPr>
              <w:t xml:space="preserve">карте направления походов Лжедмитрия, отрядов под предводительством Ивана </w:t>
            </w:r>
            <w:proofErr w:type="spellStart"/>
            <w:r w:rsidRPr="00A0653C">
              <w:rPr>
                <w:sz w:val="20"/>
                <w:szCs w:val="20"/>
              </w:rPr>
              <w:t>Болотникова</w:t>
            </w:r>
            <w:proofErr w:type="spellEnd"/>
            <w:r w:rsidRPr="00A0653C">
              <w:rPr>
                <w:sz w:val="20"/>
                <w:szCs w:val="20"/>
              </w:rPr>
              <w:t xml:space="preserve"> и др.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80758F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80758F">
              <w:t>Окончание Смутного времени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A0653C">
              <w:rPr>
                <w:sz w:val="20"/>
                <w:szCs w:val="20"/>
              </w:rPr>
              <w:t xml:space="preserve">исторический материал в хронологической таблице «Смутное время в России». </w:t>
            </w: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A0653C">
              <w:rPr>
                <w:sz w:val="20"/>
                <w:szCs w:val="20"/>
              </w:rPr>
              <w:t>о положении людей разных сословий</w:t>
            </w:r>
          </w:p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sz w:val="20"/>
                <w:szCs w:val="20"/>
              </w:rPr>
              <w:t xml:space="preserve">в годы Смуты, используя информацию учебника и исторических источников (возможны ролевые высказывания).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последствия Смуты для Российского государства. </w:t>
            </w:r>
            <w:r w:rsidRPr="00A0653C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A0653C">
              <w:rPr>
                <w:sz w:val="20"/>
                <w:szCs w:val="20"/>
              </w:rPr>
              <w:t>на исторической карте направления походов польских и шведских интервентов, движения отрядов</w:t>
            </w:r>
            <w:proofErr w:type="gramStart"/>
            <w:r w:rsidRPr="00A0653C">
              <w:rPr>
                <w:sz w:val="20"/>
                <w:szCs w:val="20"/>
              </w:rPr>
              <w:t xml:space="preserve"> В</w:t>
            </w:r>
            <w:proofErr w:type="gramEnd"/>
            <w:r w:rsidRPr="00A0653C">
              <w:rPr>
                <w:sz w:val="20"/>
                <w:szCs w:val="20"/>
              </w:rPr>
              <w:t xml:space="preserve">торого ополчения. </w:t>
            </w:r>
            <w:r w:rsidRPr="00A0653C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обосновывать </w:t>
            </w:r>
            <w:r w:rsidRPr="00A0653C">
              <w:rPr>
                <w:sz w:val="20"/>
                <w:szCs w:val="20"/>
              </w:rPr>
              <w:t xml:space="preserve">оценку действий участников освободительных ополчений. </w:t>
            </w: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A0653C">
              <w:rPr>
                <w:sz w:val="20"/>
                <w:szCs w:val="20"/>
              </w:rPr>
              <w:t>о причинах воцарения династии Романовых.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80758F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80758F">
              <w:t>Экономическое развитие</w:t>
            </w:r>
            <w:r>
              <w:t xml:space="preserve"> </w:t>
            </w:r>
            <w:r w:rsidRPr="0080758F">
              <w:t xml:space="preserve">России в XVII </w:t>
            </w:r>
            <w:proofErr w:type="gramStart"/>
            <w:r w:rsidRPr="0080758F">
              <w:t>в</w:t>
            </w:r>
            <w:proofErr w:type="gramEnd"/>
            <w:r w:rsidRPr="0080758F">
              <w:t>.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Использовать </w:t>
            </w:r>
            <w:r w:rsidRPr="00A0653C">
              <w:rPr>
                <w:sz w:val="20"/>
                <w:szCs w:val="20"/>
              </w:rPr>
              <w:t xml:space="preserve">информацию исторических карт при рассмотрении экономического развития России в XVII в. </w:t>
            </w: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смысл понятий: мелкотоварное производство, мануфактура, крепостное право. </w:t>
            </w:r>
            <w:r w:rsidRPr="00A0653C">
              <w:rPr>
                <w:b/>
                <w:bCs/>
                <w:sz w:val="20"/>
                <w:szCs w:val="20"/>
              </w:rPr>
              <w:t xml:space="preserve">Обсуждать </w:t>
            </w:r>
            <w:r w:rsidRPr="00A0653C">
              <w:rPr>
                <w:sz w:val="20"/>
                <w:szCs w:val="20"/>
              </w:rPr>
              <w:t>причины и последствия новых явлений в экономике России.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80758F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80758F">
              <w:t>Россия при первых Романовых: перемены в государственном устройстве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>смысл понятия «абсолютизм» на основе знаний из курса всеобщей истории.</w:t>
            </w:r>
          </w:p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Анализировать </w:t>
            </w:r>
            <w:r w:rsidRPr="00A0653C">
              <w:rPr>
                <w:sz w:val="20"/>
                <w:szCs w:val="20"/>
              </w:rPr>
              <w:t xml:space="preserve">отрывки из Соборного уложения </w:t>
            </w:r>
            <w:smartTag w:uri="urn:schemas-microsoft-com:office:smarttags" w:element="metricconverter">
              <w:smartTagPr>
                <w:attr w:name="ProductID" w:val="1649 г"/>
              </w:smartTagPr>
              <w:r w:rsidRPr="00A0653C">
                <w:rPr>
                  <w:sz w:val="20"/>
                  <w:szCs w:val="20"/>
                </w:rPr>
                <w:t>1649 г</w:t>
              </w:r>
            </w:smartTag>
            <w:r w:rsidRPr="00A0653C">
              <w:rPr>
                <w:sz w:val="20"/>
                <w:szCs w:val="20"/>
              </w:rPr>
              <w:t xml:space="preserve">., </w:t>
            </w:r>
            <w:r w:rsidRPr="00A0653C">
              <w:rPr>
                <w:b/>
                <w:bCs/>
                <w:sz w:val="20"/>
                <w:szCs w:val="20"/>
              </w:rPr>
              <w:t xml:space="preserve">использовать </w:t>
            </w:r>
            <w:r w:rsidRPr="00A0653C">
              <w:rPr>
                <w:sz w:val="20"/>
                <w:szCs w:val="20"/>
              </w:rPr>
              <w:t>их для характеристики политического устройства</w:t>
            </w:r>
          </w:p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sz w:val="20"/>
                <w:szCs w:val="20"/>
              </w:rPr>
              <w:t xml:space="preserve">России. </w:t>
            </w:r>
            <w:r w:rsidRPr="00A0653C">
              <w:rPr>
                <w:b/>
                <w:bCs/>
                <w:sz w:val="20"/>
                <w:szCs w:val="20"/>
              </w:rPr>
              <w:t>Разъяснять</w:t>
            </w:r>
            <w:r w:rsidRPr="00A0653C">
              <w:rPr>
                <w:sz w:val="20"/>
                <w:szCs w:val="20"/>
              </w:rPr>
              <w:t>, в чём заключались</w:t>
            </w:r>
          </w:p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sz w:val="20"/>
                <w:szCs w:val="20"/>
              </w:rPr>
              <w:t xml:space="preserve">функции отдельных представительных и административных органов в системе управления государством.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личность и деятельность царей Алексея Михайловича и Фёдора </w:t>
            </w:r>
            <w:r w:rsidRPr="00A0653C">
              <w:rPr>
                <w:sz w:val="20"/>
                <w:szCs w:val="20"/>
              </w:rPr>
              <w:lastRenderedPageBreak/>
              <w:t>Алексеевича.</w:t>
            </w:r>
            <w:r w:rsidRPr="00A0653C">
              <w:rPr>
                <w:b/>
                <w:bCs/>
                <w:sz w:val="20"/>
                <w:szCs w:val="20"/>
              </w:rPr>
              <w:t>_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80758F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80758F">
              <w:lastRenderedPageBreak/>
              <w:t>Изменения в социальной</w:t>
            </w:r>
            <w:r>
              <w:t xml:space="preserve"> </w:t>
            </w:r>
            <w:r w:rsidRPr="0080758F">
              <w:t>структуре российского общества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изменения в социальной структуре общества. </w:t>
            </w:r>
            <w:r w:rsidRPr="00A0653C">
              <w:rPr>
                <w:b/>
                <w:bCs/>
                <w:sz w:val="20"/>
                <w:szCs w:val="20"/>
              </w:rPr>
              <w:t xml:space="preserve">Анализировать </w:t>
            </w:r>
            <w:r w:rsidRPr="00A0653C">
              <w:rPr>
                <w:sz w:val="20"/>
                <w:szCs w:val="20"/>
              </w:rPr>
              <w:t xml:space="preserve">отрывки из Соборного уложения </w:t>
            </w:r>
            <w:smartTag w:uri="urn:schemas-microsoft-com:office:smarttags" w:element="metricconverter">
              <w:smartTagPr>
                <w:attr w:name="ProductID" w:val="1649 г"/>
              </w:smartTagPr>
              <w:r w:rsidRPr="00A0653C">
                <w:rPr>
                  <w:sz w:val="20"/>
                  <w:szCs w:val="20"/>
                </w:rPr>
                <w:t>1649 г</w:t>
              </w:r>
            </w:smartTag>
            <w:r w:rsidRPr="00A0653C">
              <w:rPr>
                <w:sz w:val="20"/>
                <w:szCs w:val="20"/>
              </w:rPr>
              <w:t>. при рассмотрении вопроса об окончательном закрепощении крестьян.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80758F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80758F">
              <w:t>Народные движения в</w:t>
            </w:r>
            <w:r>
              <w:t xml:space="preserve"> </w:t>
            </w:r>
            <w:r w:rsidRPr="0080758F">
              <w:t xml:space="preserve">XVII </w:t>
            </w:r>
            <w:proofErr w:type="gramStart"/>
            <w:r w:rsidRPr="0080758F">
              <w:t>в</w:t>
            </w:r>
            <w:proofErr w:type="gramEnd"/>
            <w:r w:rsidRPr="0080758F">
              <w:t>.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A0653C">
              <w:rPr>
                <w:sz w:val="20"/>
                <w:szCs w:val="20"/>
              </w:rPr>
              <w:t xml:space="preserve">территории и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 xml:space="preserve">масштабы народных движений, используя историческую карту. </w:t>
            </w:r>
            <w:r w:rsidRPr="00A0653C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A0653C">
              <w:rPr>
                <w:sz w:val="20"/>
                <w:szCs w:val="20"/>
              </w:rPr>
              <w:t xml:space="preserve">причины народных движений в России XVII в. </w:t>
            </w:r>
            <w:r w:rsidRPr="00A0653C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A0653C">
              <w:rPr>
                <w:sz w:val="20"/>
                <w:szCs w:val="20"/>
              </w:rPr>
              <w:t xml:space="preserve">исторический материал в форме таблицы «Народные движения в России XVII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.».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80758F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80758F">
              <w:t>Россия в системе</w:t>
            </w:r>
            <w:r>
              <w:t xml:space="preserve"> </w:t>
            </w:r>
            <w:r w:rsidRPr="0080758F">
              <w:t>международных отношений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  <w:vMerge w:val="restart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A0653C">
              <w:rPr>
                <w:sz w:val="20"/>
                <w:szCs w:val="20"/>
              </w:rPr>
              <w:t xml:space="preserve">на карте территорию России и области, присоединённые к ней в XVII в., ход войн и направления военных походов. </w:t>
            </w:r>
            <w:proofErr w:type="gramStart"/>
            <w:r w:rsidRPr="00A0653C">
              <w:rPr>
                <w:b/>
                <w:bCs/>
                <w:sz w:val="20"/>
                <w:szCs w:val="20"/>
              </w:rPr>
              <w:t>Объяснять</w:t>
            </w:r>
            <w:r w:rsidRPr="00A0653C">
              <w:rPr>
                <w:sz w:val="20"/>
                <w:szCs w:val="20"/>
              </w:rPr>
              <w:t xml:space="preserve">, в чём заключались цели и результаты внешней политики России в XVII в. </w:t>
            </w: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>рассказ о народах, живших в России в XVII в., используя материал учебника и дополнительную информацию (в том числе по истории</w:t>
            </w:r>
            <w:proofErr w:type="gramEnd"/>
          </w:p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sz w:val="20"/>
                <w:szCs w:val="20"/>
              </w:rPr>
              <w:t>края).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80758F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80758F">
              <w:t>«Под рукой» российского государя: вхождение Украины</w:t>
            </w:r>
          </w:p>
          <w:p w:rsidR="009E2A02" w:rsidRPr="0080758F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80758F">
              <w:t>в состав России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  <w:vMerge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80758F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80758F">
              <w:t xml:space="preserve">Русская православная церковь в XVII </w:t>
            </w:r>
            <w:proofErr w:type="gramStart"/>
            <w:r w:rsidRPr="0080758F">
              <w:t>в</w:t>
            </w:r>
            <w:proofErr w:type="gramEnd"/>
            <w:r w:rsidRPr="0080758F">
              <w:t xml:space="preserve">. </w:t>
            </w:r>
            <w:proofErr w:type="gramStart"/>
            <w:r w:rsidRPr="0080758F">
              <w:t>Реформа</w:t>
            </w:r>
            <w:proofErr w:type="gramEnd"/>
            <w:r w:rsidRPr="0080758F">
              <w:t xml:space="preserve"> патриарха</w:t>
            </w:r>
            <w:r>
              <w:t xml:space="preserve"> </w:t>
            </w:r>
            <w:r w:rsidRPr="0080758F">
              <w:t>Никона и раскол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A0653C">
              <w:rPr>
                <w:sz w:val="20"/>
                <w:szCs w:val="20"/>
              </w:rPr>
              <w:t xml:space="preserve">смысл понятий: церковный раскол, старообрядец. </w:t>
            </w:r>
            <w:r w:rsidRPr="00A0653C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A0653C">
              <w:rPr>
                <w:sz w:val="20"/>
                <w:szCs w:val="20"/>
              </w:rPr>
              <w:t xml:space="preserve">сущность конфликта «священства» и «царства», причины и последствия раскола. </w:t>
            </w:r>
            <w:r w:rsidRPr="00A0653C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A0653C">
              <w:rPr>
                <w:sz w:val="20"/>
                <w:szCs w:val="20"/>
              </w:rPr>
              <w:t>позиции патриарха Никона и протопопа Аввакума (в том числе в форме высказывания в ролевой ситуации).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80758F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80758F">
              <w:t>Русские путешественники</w:t>
            </w:r>
            <w:r>
              <w:t xml:space="preserve"> </w:t>
            </w:r>
            <w:r w:rsidRPr="0080758F">
              <w:t xml:space="preserve">и первопроходцы XVII </w:t>
            </w:r>
            <w:proofErr w:type="gramStart"/>
            <w:r w:rsidRPr="0080758F">
              <w:t>в</w:t>
            </w:r>
            <w:proofErr w:type="gramEnd"/>
            <w:r w:rsidRPr="0080758F">
              <w:t>.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A0653C">
              <w:rPr>
                <w:sz w:val="20"/>
                <w:szCs w:val="20"/>
              </w:rPr>
              <w:t>на карте территории расселения народов в Российском государстве XVII в., маршруты отрядов первопроходцев в Сибири и на Дальнем Востоке.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80758F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80758F">
              <w:t>Культура народов России</w:t>
            </w:r>
            <w:r>
              <w:t xml:space="preserve"> </w:t>
            </w:r>
            <w:r w:rsidRPr="0080758F">
              <w:t xml:space="preserve">в XVII </w:t>
            </w:r>
            <w:proofErr w:type="gramStart"/>
            <w:r w:rsidRPr="0080758F">
              <w:t>в</w:t>
            </w:r>
            <w:proofErr w:type="gramEnd"/>
            <w:r w:rsidRPr="0080758F">
              <w:t>.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1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A0653C">
              <w:rPr>
                <w:sz w:val="20"/>
                <w:szCs w:val="20"/>
              </w:rPr>
              <w:t xml:space="preserve">описание памятников культуры XVII в. (в том числе находящихся на территории края, города), </w:t>
            </w:r>
            <w:proofErr w:type="spellStart"/>
            <w:proofErr w:type="gramStart"/>
            <w:r w:rsidRPr="00A0653C">
              <w:rPr>
                <w:b/>
                <w:bCs/>
                <w:sz w:val="20"/>
                <w:szCs w:val="20"/>
              </w:rPr>
              <w:t>характери</w:t>
            </w:r>
            <w:proofErr w:type="spellEnd"/>
            <w:r w:rsidRPr="00A065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653C">
              <w:rPr>
                <w:b/>
                <w:bCs/>
                <w:sz w:val="20"/>
                <w:szCs w:val="20"/>
              </w:rPr>
              <w:t>зовать</w:t>
            </w:r>
            <w:proofErr w:type="spellEnd"/>
            <w:proofErr w:type="gramEnd"/>
            <w:r w:rsidRPr="00A0653C">
              <w:rPr>
                <w:b/>
                <w:bCs/>
                <w:sz w:val="20"/>
                <w:szCs w:val="20"/>
              </w:rPr>
              <w:t xml:space="preserve"> </w:t>
            </w:r>
            <w:r w:rsidRPr="00A0653C">
              <w:rPr>
                <w:sz w:val="20"/>
                <w:szCs w:val="20"/>
              </w:rPr>
              <w:t xml:space="preserve">их назначение, художественные достоинства и др. </w:t>
            </w:r>
            <w:r w:rsidRPr="00A0653C">
              <w:rPr>
                <w:b/>
                <w:bCs/>
                <w:sz w:val="20"/>
                <w:szCs w:val="20"/>
              </w:rPr>
              <w:t>Объяснять</w:t>
            </w:r>
            <w:r w:rsidRPr="00A0653C">
              <w:rPr>
                <w:sz w:val="20"/>
                <w:szCs w:val="20"/>
              </w:rPr>
              <w:t xml:space="preserve">, в чём заключались новые веяния в отечественной культуре XVII в. </w:t>
            </w:r>
            <w:r w:rsidRPr="00A0653C">
              <w:rPr>
                <w:b/>
                <w:bCs/>
                <w:sz w:val="20"/>
                <w:szCs w:val="20"/>
              </w:rPr>
              <w:t xml:space="preserve">Проводить </w:t>
            </w:r>
            <w:r w:rsidRPr="00A0653C">
              <w:rPr>
                <w:sz w:val="20"/>
                <w:szCs w:val="20"/>
              </w:rPr>
              <w:t>поиск информации для сообщений о достижениях и деятелях отечественной культуры XVII в., а также для участия в ролевых играх (например, «Путешествие по русскому городу XVII в.»).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80758F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80758F">
              <w:t>Народы России в</w:t>
            </w:r>
            <w:r>
              <w:t xml:space="preserve"> </w:t>
            </w:r>
            <w:r w:rsidRPr="0080758F">
              <w:t xml:space="preserve">XVII </w:t>
            </w:r>
            <w:proofErr w:type="gramStart"/>
            <w:r w:rsidRPr="0080758F">
              <w:t>в</w:t>
            </w:r>
            <w:proofErr w:type="gramEnd"/>
            <w:r w:rsidRPr="0080758F">
              <w:t xml:space="preserve">. 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2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A0653C">
              <w:rPr>
                <w:sz w:val="20"/>
                <w:szCs w:val="20"/>
              </w:rPr>
              <w:t xml:space="preserve">о нравах и быте русского общества </w:t>
            </w:r>
            <w:proofErr w:type="spellStart"/>
            <w:r w:rsidRPr="00A0653C">
              <w:rPr>
                <w:sz w:val="20"/>
                <w:szCs w:val="20"/>
              </w:rPr>
              <w:t>XVII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A0653C">
              <w:rPr>
                <w:sz w:val="20"/>
                <w:szCs w:val="20"/>
              </w:rPr>
              <w:t xml:space="preserve">., используя информацию из источников. </w:t>
            </w:r>
            <w:r w:rsidRPr="00A0653C">
              <w:rPr>
                <w:b/>
                <w:sz w:val="20"/>
                <w:szCs w:val="20"/>
              </w:rPr>
              <w:t>Характеризовать</w:t>
            </w:r>
            <w:r w:rsidRPr="00A0653C">
              <w:rPr>
                <w:sz w:val="20"/>
                <w:szCs w:val="20"/>
              </w:rPr>
              <w:t xml:space="preserve"> сословный быт и картину мира русского человека в XVII в., повседневную жизнь </w:t>
            </w:r>
            <w:r w:rsidRPr="00A0653C">
              <w:rPr>
                <w:sz w:val="20"/>
                <w:szCs w:val="20"/>
              </w:rPr>
              <w:lastRenderedPageBreak/>
              <w:t xml:space="preserve">народов Украины, Поволжья, Сибири и Северного Кавказа в XVII </w:t>
            </w:r>
            <w:proofErr w:type="gramStart"/>
            <w:r w:rsidRPr="00A0653C">
              <w:rPr>
                <w:sz w:val="20"/>
                <w:szCs w:val="20"/>
              </w:rPr>
              <w:t>в</w:t>
            </w:r>
            <w:proofErr w:type="gramEnd"/>
            <w:r w:rsidRPr="00A0653C">
              <w:rPr>
                <w:sz w:val="20"/>
                <w:szCs w:val="20"/>
              </w:rPr>
              <w:t>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Default="009E2A02" w:rsidP="00B0501E">
            <w:pPr>
              <w:autoSpaceDE w:val="0"/>
              <w:autoSpaceDN w:val="0"/>
              <w:adjustRightInd w:val="0"/>
              <w:jc w:val="both"/>
            </w:pPr>
            <w:r w:rsidRPr="0080758F">
              <w:lastRenderedPageBreak/>
              <w:t>Повторительно-обобщающие уроки по теме</w:t>
            </w:r>
            <w:r>
              <w:t>:</w:t>
            </w:r>
          </w:p>
          <w:p w:rsidR="009E2A02" w:rsidRPr="00A0653C" w:rsidRDefault="009E2A02" w:rsidP="00B0501E">
            <w:pPr>
              <w:autoSpaceDE w:val="0"/>
              <w:autoSpaceDN w:val="0"/>
              <w:adjustRightInd w:val="0"/>
              <w:rPr>
                <w:bCs/>
              </w:rPr>
            </w:pPr>
            <w:r w:rsidRPr="00A0653C">
              <w:rPr>
                <w:bCs/>
              </w:rPr>
              <w:t>-«Смутное время»</w:t>
            </w:r>
          </w:p>
          <w:p w:rsidR="009E2A02" w:rsidRPr="0080758F" w:rsidRDefault="009E2A02" w:rsidP="00B0501E">
            <w:pPr>
              <w:autoSpaceDE w:val="0"/>
              <w:autoSpaceDN w:val="0"/>
              <w:adjustRightInd w:val="0"/>
            </w:pPr>
            <w:r w:rsidRPr="00A0653C">
              <w:rPr>
                <w:bCs/>
              </w:rPr>
              <w:t>-«Россия при первых Романовых»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2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0653C">
              <w:rPr>
                <w:b/>
                <w:bCs/>
                <w:sz w:val="20"/>
                <w:szCs w:val="20"/>
              </w:rPr>
              <w:t xml:space="preserve">Обобщать </w:t>
            </w:r>
            <w:r w:rsidRPr="00A0653C">
              <w:rPr>
                <w:sz w:val="20"/>
                <w:szCs w:val="20"/>
              </w:rPr>
              <w:t xml:space="preserve">и </w:t>
            </w:r>
            <w:r w:rsidRPr="00A0653C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A0653C">
              <w:rPr>
                <w:sz w:val="20"/>
                <w:szCs w:val="20"/>
              </w:rPr>
              <w:t xml:space="preserve">исторический материал. </w:t>
            </w:r>
            <w:r w:rsidRPr="00A0653C">
              <w:rPr>
                <w:b/>
                <w:bCs/>
                <w:sz w:val="20"/>
                <w:szCs w:val="20"/>
              </w:rPr>
              <w:t xml:space="preserve">Оценивать </w:t>
            </w:r>
            <w:r w:rsidRPr="00A0653C">
              <w:rPr>
                <w:sz w:val="20"/>
                <w:szCs w:val="20"/>
              </w:rPr>
              <w:t xml:space="preserve">основные события и явления в истории России XVII в., роль отдельных исторических личностей. </w:t>
            </w:r>
            <w:r w:rsidRPr="00A0653C">
              <w:rPr>
                <w:b/>
                <w:bCs/>
                <w:sz w:val="20"/>
                <w:szCs w:val="20"/>
              </w:rPr>
              <w:t xml:space="preserve">Сопоставлять </w:t>
            </w:r>
            <w:r w:rsidRPr="00A0653C">
              <w:rPr>
                <w:sz w:val="20"/>
                <w:szCs w:val="20"/>
              </w:rPr>
              <w:t xml:space="preserve">факты образования централизованных государств на Руси и в странах Западной Европы, </w:t>
            </w:r>
            <w:r w:rsidRPr="00A0653C">
              <w:rPr>
                <w:b/>
                <w:bCs/>
                <w:sz w:val="20"/>
                <w:szCs w:val="20"/>
              </w:rPr>
              <w:t xml:space="preserve">выявлять </w:t>
            </w:r>
            <w:r w:rsidRPr="00A0653C">
              <w:rPr>
                <w:sz w:val="20"/>
                <w:szCs w:val="20"/>
              </w:rPr>
              <w:t>общее и особенное.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E2A02" w:rsidRPr="00A0653C" w:rsidTr="007C43FB">
        <w:tc>
          <w:tcPr>
            <w:tcW w:w="3741" w:type="dxa"/>
          </w:tcPr>
          <w:p w:rsidR="009E2A02" w:rsidRPr="0080758F" w:rsidRDefault="009E2A02" w:rsidP="00B0501E">
            <w:pPr>
              <w:autoSpaceDE w:val="0"/>
              <w:autoSpaceDN w:val="0"/>
              <w:adjustRightInd w:val="0"/>
              <w:jc w:val="both"/>
            </w:pPr>
            <w:r>
              <w:t>Итоговое повторение</w:t>
            </w:r>
            <w:r w:rsidRPr="0080758F">
              <w:t xml:space="preserve"> </w:t>
            </w:r>
            <w:r>
              <w:t>«Россия  в 16-17 вв.»</w:t>
            </w:r>
          </w:p>
        </w:tc>
        <w:tc>
          <w:tcPr>
            <w:tcW w:w="893" w:type="dxa"/>
          </w:tcPr>
          <w:p w:rsidR="009E2A02" w:rsidRPr="00A0653C" w:rsidRDefault="009E2A02" w:rsidP="00B0501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A0653C">
              <w:rPr>
                <w:bCs/>
              </w:rPr>
              <w:t>2</w:t>
            </w:r>
          </w:p>
        </w:tc>
        <w:tc>
          <w:tcPr>
            <w:tcW w:w="5168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0653C">
              <w:rPr>
                <w:bCs/>
                <w:sz w:val="20"/>
                <w:szCs w:val="20"/>
              </w:rPr>
              <w:t>---</w:t>
            </w: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:rsidR="009E2A02" w:rsidRPr="00A0653C" w:rsidRDefault="009E2A02" w:rsidP="00B0501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623EF5" w:rsidRDefault="009E2A02"/>
    <w:sectPr w:rsidR="00623EF5" w:rsidSect="009E2A0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E2A02"/>
    <w:rsid w:val="000E75DC"/>
    <w:rsid w:val="004C6B30"/>
    <w:rsid w:val="00997EDD"/>
    <w:rsid w:val="009E2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A0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1351</Words>
  <Characters>7702</Characters>
  <Application>Microsoft Office Word</Application>
  <DocSecurity>0</DocSecurity>
  <Lines>64</Lines>
  <Paragraphs>18</Paragraphs>
  <ScaleCrop>false</ScaleCrop>
  <Company/>
  <LinksUpToDate>false</LinksUpToDate>
  <CharactersWithSpaces>9035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55555</cp:lastModifiedBy>
  <cp:revision>1</cp:revision>
  <cp:lastPrinted>2019-09-21T08:23:00Z</cp:lastPrinted>
  <dcterms:created xsi:type="dcterms:W3CDTF">2019-09-21T08:16:00Z</dcterms:created>
  <dcterms:modified xsi:type="dcterms:W3CDTF">2019-09-21T08:24:00Z</dcterms:modified>
</cp:coreProperties>
</file>